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bookmarkStart w:colFirst="0" w:colLast="0" w:name="_mn3ueztb1y6n" w:id="0"/>
      <w:bookmarkEnd w:id="0"/>
      <w:r w:rsidDel="00000000" w:rsidR="00000000" w:rsidRPr="00000000">
        <w:rPr>
          <w:rtl w:val="0"/>
        </w:rPr>
        <w:t xml:space="preserve">Week 3 - Growth Group Study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Read Ephesians 2:19-22.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Landing: </w:t>
      </w:r>
      <w:r w:rsidDel="00000000" w:rsidR="00000000" w:rsidRPr="00000000">
        <w:rPr>
          <w:color w:val="ff0000"/>
          <w:rtl w:val="0"/>
        </w:rPr>
        <w:t xml:space="preserve">seeing that we play a critical role in the building up of God’s people urges us to pursue our purpose of speaking the truth in love so that we each grow.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What are the different ways God’s people are described?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What are the different images used? What does each image add to the overall message?</w:t>
      </w:r>
    </w:p>
    <w:p w:rsidR="00000000" w:rsidDel="00000000" w:rsidP="00000000" w:rsidRDefault="00000000" w:rsidRPr="00000000" w14:paraId="00000007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“Fellow citizens” - almost like a good patriotism (but of our heavenly country, other national markers become less important, all nations belong)</w:t>
      </w:r>
    </w:p>
    <w:p w:rsidR="00000000" w:rsidDel="00000000" w:rsidP="00000000" w:rsidRDefault="00000000" w:rsidRPr="00000000" w14:paraId="00000008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“Members of his household” - closeness, family, intimacy, God’s family the focus not our own family lines)</w:t>
      </w:r>
    </w:p>
    <w:p w:rsidR="00000000" w:rsidDel="00000000" w:rsidP="00000000" w:rsidRDefault="00000000" w:rsidRPr="00000000" w14:paraId="00000009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“Foundation, cornerstone, building” - solid, stable, but also growing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color w:val="ff0000"/>
          <w:rtl w:val="0"/>
        </w:rPr>
        <w:t xml:space="preserve">“Temple” - holy, set apart for God, pure, the connection to an OT reminds us of the purposes God’s been working in history finding fulfilment in Christ and his people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Read Ephesians 4:11-16.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What similar themes do we see in this passage? What’s added?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What role does this passage give to every member of the body?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What might it look like for us to play our part in this?</w:t>
      </w:r>
    </w:p>
    <w:p w:rsidR="00000000" w:rsidDel="00000000" w:rsidP="00000000" w:rsidRDefault="00000000" w:rsidRPr="00000000" w14:paraId="00000012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Other prompts - “what might this mean for those who’ve been Christians for a longer period of time compared to those newer?”</w:t>
      </w:r>
    </w:p>
    <w:p w:rsidR="00000000" w:rsidDel="00000000" w:rsidP="00000000" w:rsidRDefault="00000000" w:rsidRPr="00000000" w14:paraId="00000013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“How is this time together a chance to speak the truth in love? Could we do this more intentionally?”</w:t>
      </w:r>
    </w:p>
    <w:p w:rsidR="00000000" w:rsidDel="00000000" w:rsidP="00000000" w:rsidRDefault="00000000" w:rsidRPr="00000000" w14:paraId="00000014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Watch the EV Grow, Week 3 video together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What can we be thankful to God for? (Things from the video or other things the video reminded you of)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How might church be different without our past generous giving to the facilities?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Are there questions people have about committing to the ongoing repayments of the one-off gift?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https://evchurch.info/ev-grow/</w:t>
        </w:r>
      </w:hyperlink>
      <w:r w:rsidDel="00000000" w:rsidR="00000000" w:rsidRPr="00000000">
        <w:rPr>
          <w:color w:val="ff0000"/>
          <w:rtl w:val="0"/>
        </w:rPr>
        <w:t xml:space="preserve"> there’s a FAQs section here</w:t>
      </w:r>
    </w:p>
    <w:p w:rsidR="00000000" w:rsidDel="00000000" w:rsidP="00000000" w:rsidRDefault="00000000" w:rsidRPr="00000000" w14:paraId="0000001C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Let’s thank God for the past generosity of his people and the way he has used it to save and grow his church - wide and deep. Pray that God would use our generosity to see the work of the gospel continue for generations on the Central Coast and beyond.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Pray together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vchurch.info/ev-gr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