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141.73228346456688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>
          <w:sz w:val="20"/>
          <w:szCs w:val="20"/>
        </w:rPr>
      </w:pPr>
      <w:bookmarkStart w:colFirst="0" w:colLast="0" w:name="_h3qqykr1ny3j" w:id="0"/>
      <w:bookmarkEnd w:id="0"/>
      <w:r w:rsidDel="00000000" w:rsidR="00000000" w:rsidRPr="00000000">
        <w:rPr>
          <w:rtl w:val="0"/>
        </w:rPr>
        <w:t xml:space="preserve">WEEK 1: THE WISE KING - </w:t>
      </w:r>
      <w:r w:rsidDel="00000000" w:rsidR="00000000" w:rsidRPr="00000000">
        <w:rPr>
          <w:rFonts w:ascii="Trebuchet MS" w:cs="Trebuchet MS" w:eastAsia="Trebuchet MS" w:hAnsi="Trebuchet MS"/>
          <w:b w:val="1"/>
          <w:sz w:val="20"/>
          <w:szCs w:val="20"/>
          <w:rtl w:val="0"/>
        </w:rPr>
        <w:t xml:space="preserve">Focus: 3:1-15 - </w:t>
      </w: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Section: 1 KINGS 1-4</w:t>
      </w:r>
      <w:r w:rsidDel="00000000" w:rsidR="00000000" w:rsidRPr="00000000">
        <w:rPr>
          <w:rtl w:val="0"/>
        </w:rPr>
      </w:r>
    </w:p>
    <w:tbl>
      <w:tblPr>
        <w:tblStyle w:val="Table1"/>
        <w:tblW w:w="10260.0" w:type="dxa"/>
        <w:jc w:val="left"/>
        <w:tblInd w:w="-503.99999999999966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500"/>
        <w:gridCol w:w="4020"/>
        <w:gridCol w:w="4740"/>
        <w:tblGridChange w:id="0">
          <w:tblGrid>
            <w:gridCol w:w="1500"/>
            <w:gridCol w:w="4020"/>
            <w:gridCol w:w="4740"/>
          </w:tblGrid>
        </w:tblGridChange>
      </w:tblGrid>
      <w:tr>
        <w:trPr>
          <w:cantSplit w:val="0"/>
          <w:trHeight w:val="534.4531249999977" w:hRule="atLeast"/>
          <w:tblHeader w:val="0"/>
        </w:trPr>
        <w:tc>
          <w:tcPr>
            <w:tcBorders>
              <w:top w:color="ff6843" w:space="0" w:sz="8" w:val="single"/>
              <w:left w:color="ff6843" w:space="0" w:sz="8" w:val="single"/>
              <w:bottom w:color="ffffff" w:space="0" w:sz="18" w:val="single"/>
              <w:right w:color="efefef" w:space="0" w:sz="18" w:val="single"/>
            </w:tcBorders>
            <w:shd w:fill="ff6843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  <w:rtl w:val="0"/>
              </w:rPr>
              <w:t xml:space="preserve">PRAY</w:t>
            </w:r>
          </w:p>
        </w:tc>
        <w:tc>
          <w:tcPr>
            <w:gridSpan w:val="2"/>
            <w:tcBorders>
              <w:top w:color="ff6843" w:space="0" w:sz="8" w:val="single"/>
              <w:left w:color="efefef" w:space="0" w:sz="18" w:val="single"/>
              <w:bottom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after="0"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3f3931"/>
                <w:sz w:val="20"/>
                <w:szCs w:val="20"/>
                <w:rtl w:val="0"/>
              </w:rPr>
              <w:t xml:space="preserve">This term we’re going to be looking at 1 and 2 Kings. Tonight we’ll spend some time getting into the context and big picture then look at one passage in Kings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.7716535433071" w:hRule="atLeast"/>
          <w:tblHeader w:val="0"/>
        </w:trPr>
        <w:tc>
          <w:tcPr>
            <w:tcBorders>
              <w:top w:color="ffffff" w:space="0" w:sz="18" w:val="single"/>
              <w:left w:color="ff6843" w:space="0" w:sz="8" w:val="single"/>
              <w:bottom w:color="ff6843" w:space="0" w:sz="8" w:val="single"/>
              <w:right w:color="efefef" w:space="0" w:sz="18" w:val="single"/>
            </w:tcBorders>
            <w:shd w:fill="ffb8a7" w:val="clear"/>
            <w:tcMar>
              <w:top w:w="43.08661417322835" w:type="dxa"/>
              <w:left w:w="43.08661417322835" w:type="dxa"/>
              <w:bottom w:w="43.08661417322835" w:type="dxa"/>
              <w:right w:w="43.08661417322835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jc w:val="center"/>
              <w:rPr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efefef" w:space="0" w:sz="8" w:val="single"/>
              <w:left w:color="efefef" w:space="0" w:sz="18" w:val="single"/>
              <w:bottom w:color="ff6843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rPr/>
            </w:pPr>
            <w:r w:rsidDel="00000000" w:rsidR="00000000" w:rsidRPr="00000000">
              <w:rPr>
                <w:b w:val="1"/>
                <w:color w:val="ff6843"/>
                <w:rtl w:val="0"/>
              </w:rPr>
              <w:t xml:space="preserve">Pray for our mission partners and your time in the Bible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ff6843" w:space="0" w:sz="8" w:val="single"/>
              <w:left w:color="ff6843" w:space="0" w:sz="8" w:val="single"/>
              <w:bottom w:color="ffffff" w:space="0" w:sz="18" w:val="single"/>
              <w:right w:color="efefef" w:space="0" w:sz="18" w:val="single"/>
            </w:tcBorders>
            <w:shd w:fill="ff6843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  <w:rtl w:val="0"/>
              </w:rPr>
              <w:t xml:space="preserve">SET UP</w:t>
            </w:r>
          </w:p>
        </w:tc>
        <w:tc>
          <w:tcPr>
            <w:gridSpan w:val="2"/>
            <w:tcBorders>
              <w:top w:color="ff6843" w:space="0" w:sz="8" w:val="single"/>
              <w:left w:color="efefef" w:space="0" w:sz="18" w:val="single"/>
              <w:bottom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200" w:lineRule="auto"/>
              <w:rPr>
                <w:rFonts w:ascii="Trebuchet MS" w:cs="Trebuchet MS" w:eastAsia="Trebuchet MS" w:hAnsi="Trebuchet MS"/>
                <w:b w:val="1"/>
                <w:color w:val="ff68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As we start thinking about Kings, we’re going to take a few minutes to get our bearings.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ffffff" w:space="0" w:sz="18" w:val="single"/>
              <w:left w:color="ff6843" w:space="0" w:sz="8" w:val="single"/>
              <w:bottom w:color="ff6843" w:space="0" w:sz="8" w:val="single"/>
              <w:right w:color="efefef" w:space="0" w:sz="18" w:val="single"/>
            </w:tcBorders>
            <w:shd w:fill="ffb8a7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fefef" w:space="0" w:sz="8" w:val="single"/>
              <w:left w:color="efefef" w:space="0" w:sz="18" w:val="single"/>
              <w:bottom w:color="ff6843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after="0" w:before="0" w:line="294.5454545454545" w:lineRule="auto"/>
              <w:rPr>
                <w:b w:val="1"/>
                <w:color w:val="ff6843"/>
              </w:rPr>
            </w:pPr>
            <w:r w:rsidDel="00000000" w:rsidR="00000000" w:rsidRPr="00000000">
              <w:rPr>
                <w:b w:val="1"/>
                <w:color w:val="ff6843"/>
                <w:rtl w:val="0"/>
              </w:rPr>
              <w:t xml:space="preserve">1. What do we know about where Kings sits in the Bible</w:t>
            </w:r>
          </w:p>
          <w:p w:rsidR="00000000" w:rsidDel="00000000" w:rsidP="00000000" w:rsidRDefault="00000000" w:rsidRPr="00000000" w14:paraId="0000000E">
            <w:pPr>
              <w:widowControl w:val="0"/>
              <w:spacing w:after="0" w:before="0" w:line="294.5454545454545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  <w:t xml:space="preserve">a) What’s come before in the story so far?</w:t>
            </w:r>
          </w:p>
          <w:p w:rsidR="00000000" w:rsidDel="00000000" w:rsidP="00000000" w:rsidRDefault="00000000" w:rsidRPr="00000000" w14:paraId="0000000F">
            <w:pPr>
              <w:widowControl w:val="0"/>
              <w:spacing w:after="0" w:before="0" w:line="294.5454545454545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  <w:t xml:space="preserve">b) How does it relate to what comes after?</w:t>
            </w:r>
          </w:p>
          <w:p w:rsidR="00000000" w:rsidDel="00000000" w:rsidP="00000000" w:rsidRDefault="00000000" w:rsidRPr="00000000" w14:paraId="00000010">
            <w:pPr>
              <w:widowControl w:val="0"/>
              <w:spacing w:after="0" w:before="0" w:line="294.5454545454545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after="0" w:before="0" w:line="294.5454545454545" w:lineRule="auto"/>
              <w:rPr/>
            </w:pPr>
            <w:r w:rsidDel="00000000" w:rsidR="00000000" w:rsidRPr="00000000">
              <w:rPr>
                <w:b w:val="1"/>
                <w:color w:val="ff6843"/>
                <w:rtl w:val="0"/>
              </w:rPr>
              <w:t xml:space="preserve">2. How do these passages set our expectations for what might come in Kings?</w:t>
            </w:r>
            <w:r w:rsidDel="00000000" w:rsidR="00000000" w:rsidRPr="00000000">
              <w:rPr>
                <w:color w:val="ff6843"/>
                <w:rtl w:val="0"/>
              </w:rPr>
              <w:t xml:space="preserve"> What can we be looking for?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after="0" w:before="0" w:line="294.5454545454545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  <w:t xml:space="preserve">a) Deuteronomy 4:25-31</w:t>
            </w:r>
          </w:p>
          <w:p w:rsidR="00000000" w:rsidDel="00000000" w:rsidP="00000000" w:rsidRDefault="00000000" w:rsidRPr="00000000" w14:paraId="00000013">
            <w:pPr>
              <w:widowControl w:val="0"/>
              <w:spacing w:after="0" w:before="0" w:line="294.5454545454545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  <w:t xml:space="preserve">2 Samuel 7:1-17 (especially 12-16)</w:t>
            </w:r>
          </w:p>
        </w:tc>
        <w:tc>
          <w:tcPr>
            <w:tcBorders>
              <w:top w:color="efefef" w:space="0" w:sz="8" w:val="single"/>
              <w:left w:color="efefef" w:space="0" w:sz="8" w:val="single"/>
              <w:bottom w:color="ff6843" w:space="0" w:sz="8" w:val="single"/>
              <w:right w:color="ff6843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after="0" w:before="0" w:line="261.8181818181818" w:lineRule="auto"/>
              <w:rPr>
                <w:b w:val="1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666666"/>
                <w:sz w:val="18"/>
                <w:szCs w:val="18"/>
                <w:rtl w:val="0"/>
              </w:rPr>
              <w:t xml:space="preserve">Suggestions/Prompts: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3"/>
              </w:numPr>
              <w:spacing w:after="0" w:before="0" w:lineRule="auto"/>
              <w:ind w:left="720" w:hanging="360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Draw a timeline on some butchers paper (See Daily Reading Notes as an example). 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0" w:before="0" w:lineRule="auto"/>
              <w:ind w:left="720" w:firstLine="0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b) Note Kings as backdrop to prophets and writings. Anticipating Christ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3"/>
              </w:numPr>
              <w:spacing w:after="0" w:before="0" w:lineRule="auto"/>
              <w:ind w:left="720" w:hanging="360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a) 2 Sam 7: “What is David’s son going to do? What is God going to do for David?”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0" w:before="0" w:line="261.8181818181818" w:lineRule="auto"/>
              <w:ind w:left="720" w:firstLine="0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b) “What’s happened since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0" w:before="0" w:line="261.8181818181818" w:lineRule="auto"/>
              <w:ind w:left="720" w:firstLine="0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2Sam7? “ “What is on</w:t>
            </w:r>
          </w:p>
          <w:p w:rsidR="00000000" w:rsidDel="00000000" w:rsidP="00000000" w:rsidRDefault="00000000" w:rsidRPr="00000000" w14:paraId="0000001A">
            <w:pPr>
              <w:widowControl w:val="0"/>
              <w:spacing w:after="0" w:before="0" w:line="261.8181818181818" w:lineRule="auto"/>
              <w:ind w:left="720" w:firstLine="0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David’s heart?”</w:t>
            </w:r>
          </w:p>
          <w:p w:rsidR="00000000" w:rsidDel="00000000" w:rsidP="00000000" w:rsidRDefault="00000000" w:rsidRPr="00000000" w14:paraId="0000001B">
            <w:pPr>
              <w:widowControl w:val="0"/>
              <w:spacing w:after="0" w:before="0" w:line="261.8181818181818" w:lineRule="auto"/>
              <w:ind w:left="720" w:firstLine="0"/>
              <w:rPr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.00000000000227" w:hRule="atLeast"/>
          <w:tblHeader w:val="0"/>
        </w:trPr>
        <w:tc>
          <w:tcPr>
            <w:tcBorders>
              <w:top w:color="ff6843" w:space="0" w:sz="8" w:val="single"/>
              <w:left w:color="ffffff" w:space="0" w:sz="18" w:val="single"/>
              <w:bottom w:color="edb737" w:space="0" w:sz="8" w:val="single"/>
              <w:right w:color="ffffff" w:space="0" w:sz="1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6843" w:space="0" w:sz="8" w:val="single"/>
              <w:left w:color="ffffff" w:space="0" w:sz="18" w:val="single"/>
              <w:bottom w:color="edb737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edb737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6843" w:space="0" w:sz="8" w:val="single"/>
              <w:bottom w:color="edb737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after="0" w:before="0" w:line="261.8181818181818" w:lineRule="auto"/>
              <w:rPr>
                <w:b w:val="1"/>
                <w:color w:val="434343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edb737" w:space="0" w:sz="8" w:val="single"/>
              <w:left w:color="edb737" w:space="0" w:sz="8" w:val="single"/>
              <w:bottom w:color="edb737" w:space="0" w:sz="8" w:val="single"/>
              <w:right w:color="edb737" w:space="0" w:sz="8" w:val="single"/>
            </w:tcBorders>
            <w:shd w:fill="edb737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  <w:rtl w:val="0"/>
              </w:rPr>
              <w:t xml:space="preserve">1st RESPONSE</w:t>
            </w:r>
          </w:p>
        </w:tc>
        <w:tc>
          <w:tcPr>
            <w:gridSpan w:val="2"/>
            <w:tcBorders>
              <w:top w:color="edb737" w:space="0" w:sz="8" w:val="single"/>
              <w:left w:color="edb737" w:space="0" w:sz="8" w:val="single"/>
              <w:bottom w:color="edb737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b w:val="1"/>
                <w:color w:val="434343"/>
              </w:rPr>
            </w:pPr>
            <w:r w:rsidDel="00000000" w:rsidR="00000000" w:rsidRPr="00000000">
              <w:rPr>
                <w:b w:val="1"/>
                <w:color w:val="434343"/>
                <w:rtl w:val="0"/>
              </w:rPr>
              <w:t xml:space="preserve">Read the passage: 1 Kings 3:1-15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b w:val="1"/>
                <w:color w:val="434343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edb737"/>
                <w:sz w:val="20"/>
                <w:szCs w:val="20"/>
                <w:rtl w:val="0"/>
              </w:rPr>
              <w:t xml:space="preserve">3. From a first read, what stood out to you as interesting or significant?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.00000000000227" w:hRule="atLeast"/>
          <w:tblHeader w:val="0"/>
        </w:trPr>
        <w:tc>
          <w:tcPr>
            <w:tcBorders>
              <w:top w:color="edb737" w:space="0" w:sz="8" w:val="single"/>
              <w:left w:color="ffffff" w:space="0" w:sz="18" w:val="single"/>
              <w:bottom w:color="c8a9db" w:space="0" w:sz="8" w:val="single"/>
              <w:right w:color="ffffff" w:space="0" w:sz="1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db737" w:space="0" w:sz="8" w:val="single"/>
              <w:left w:color="ffffff" w:space="0" w:sz="18" w:val="single"/>
              <w:bottom w:color="c8a9db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edb737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db737" w:space="0" w:sz="8" w:val="single"/>
              <w:bottom w:color="c8a9db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after="0" w:before="0" w:line="261.8181818181818" w:lineRule="auto"/>
              <w:rPr>
                <w:b w:val="1"/>
                <w:color w:val="434343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4.4531249999977" w:hRule="atLeast"/>
          <w:tblHeader w:val="0"/>
        </w:trPr>
        <w:tc>
          <w:tcPr>
            <w:tcBorders>
              <w:top w:color="c8a9db" w:space="0" w:sz="8" w:val="single"/>
              <w:left w:color="c8a9db" w:space="0" w:sz="8" w:val="single"/>
              <w:bottom w:color="c8a9db" w:space="0" w:sz="8" w:val="single"/>
              <w:right w:color="c8a9db" w:space="0" w:sz="8" w:val="single"/>
            </w:tcBorders>
            <w:shd w:fill="c8a9db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STRUCTURE</w:t>
            </w:r>
          </w:p>
        </w:tc>
        <w:tc>
          <w:tcPr>
            <w:gridSpan w:val="2"/>
            <w:tcBorders>
              <w:top w:color="c8a9db" w:space="0" w:sz="8" w:val="single"/>
              <w:left w:color="c8a9db" w:space="0" w:sz="8" w:val="single"/>
              <w:bottom w:color="c8a9db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b w:val="1"/>
                <w:color w:val="a48ab4"/>
              </w:rPr>
            </w:pPr>
            <w:r w:rsidDel="00000000" w:rsidR="00000000" w:rsidRPr="00000000">
              <w:rPr>
                <w:b w:val="1"/>
                <w:color w:val="a48ab4"/>
                <w:rtl w:val="0"/>
              </w:rPr>
              <w:t xml:space="preserve">4. We’re not going to spend time breaking down the passage today. 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a48ab4"/>
                <w:rtl w:val="0"/>
              </w:rPr>
              <w:t xml:space="preserve">We’ll look at it in these two parts: </w:t>
            </w:r>
            <w:r w:rsidDel="00000000" w:rsidR="00000000" w:rsidRPr="00000000">
              <w:rPr>
                <w:color w:val="a48ab4"/>
                <w:rtl w:val="0"/>
              </w:rPr>
              <w:t xml:space="preserve">3:1-5, 6-14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.00000000000227" w:hRule="atLeast"/>
          <w:tblHeader w:val="0"/>
        </w:trPr>
        <w:tc>
          <w:tcPr>
            <w:tcBorders>
              <w:top w:color="c8a9db" w:space="0" w:sz="8" w:val="single"/>
              <w:left w:color="ffffff" w:space="0" w:sz="18" w:val="single"/>
              <w:bottom w:color="7f6a9d" w:space="0" w:sz="8" w:val="single"/>
              <w:right w:color="ffffff" w:space="0" w:sz="1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8a9db" w:space="0" w:sz="8" w:val="single"/>
              <w:left w:color="ffffff" w:space="0" w:sz="18" w:val="single"/>
              <w:bottom w:color="7f6a9d" w:space="0" w:sz="8" w:val="single"/>
              <w:righ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edb737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8a9db" w:space="0" w:sz="8" w:val="single"/>
              <w:left w:color="efefef" w:space="0" w:sz="8" w:val="single"/>
              <w:bottom w:color="7f6a9d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after="0" w:before="0" w:line="261.8181818181818" w:lineRule="auto"/>
              <w:rPr>
                <w:b w:val="1"/>
                <w:color w:val="434343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3.38582677165357" w:hRule="atLeast"/>
          <w:tblHeader w:val="0"/>
        </w:trPr>
        <w:tc>
          <w:tcPr>
            <w:tcBorders>
              <w:top w:color="7f6a9d" w:space="0" w:sz="8" w:val="single"/>
              <w:left w:color="7f6a9d" w:space="0" w:sz="8" w:val="single"/>
              <w:bottom w:color="ffffff" w:space="0" w:sz="18" w:val="single"/>
              <w:right w:color="efefef" w:space="0" w:sz="8" w:val="single"/>
            </w:tcBorders>
            <w:shd w:fill="7f6a9d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  <w:rtl w:val="0"/>
              </w:rPr>
              <w:t xml:space="preserve">ZOOM IN</w:t>
            </w:r>
          </w:p>
        </w:tc>
        <w:tc>
          <w:tcPr>
            <w:vMerge w:val="restart"/>
            <w:tcBorders>
              <w:top w:color="7f6a9d" w:space="0" w:sz="8" w:val="single"/>
              <w:left w:color="efefef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after="240" w:before="0" w:line="294.5454545454545" w:lineRule="auto"/>
              <w:rPr/>
            </w:pPr>
            <w:r w:rsidDel="00000000" w:rsidR="00000000" w:rsidRPr="00000000">
              <w:rPr>
                <w:rtl w:val="0"/>
              </w:rPr>
              <w:t xml:space="preserve">For each section discuss:</w:t>
            </w:r>
          </w:p>
          <w:p w:rsidR="00000000" w:rsidDel="00000000" w:rsidP="00000000" w:rsidRDefault="00000000" w:rsidRPr="00000000" w14:paraId="00000030">
            <w:pPr>
              <w:widowControl w:val="0"/>
              <w:spacing w:after="240" w:before="240" w:line="294.5454545454545" w:lineRule="auto"/>
              <w:rPr>
                <w:b w:val="1"/>
                <w:color w:val="7f6a9d"/>
              </w:rPr>
            </w:pPr>
            <w:r w:rsidDel="00000000" w:rsidR="00000000" w:rsidRPr="00000000">
              <w:rPr>
                <w:b w:val="1"/>
                <w:color w:val="7f6a9d"/>
                <w:rtl w:val="0"/>
              </w:rPr>
              <w:t xml:space="preserve">a. What’s going on in this section? What seems important?</w:t>
            </w:r>
          </w:p>
          <w:p w:rsidR="00000000" w:rsidDel="00000000" w:rsidP="00000000" w:rsidRDefault="00000000" w:rsidRPr="00000000" w14:paraId="00000031">
            <w:pPr>
              <w:widowControl w:val="0"/>
              <w:spacing w:after="240" w:before="240" w:line="294.5454545454545" w:lineRule="auto"/>
              <w:rPr>
                <w:b w:val="1"/>
                <w:color w:val="7f6a9d"/>
              </w:rPr>
            </w:pPr>
            <w:r w:rsidDel="00000000" w:rsidR="00000000" w:rsidRPr="00000000">
              <w:rPr>
                <w:b w:val="1"/>
                <w:color w:val="7f6a9d"/>
                <w:rtl w:val="0"/>
              </w:rPr>
              <w:t xml:space="preserve">b. What do we learn about Solomon? What do we learn about God?</w:t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7f6a9d" w:space="0" w:sz="8" w:val="single"/>
              <w:left w:color="efefef" w:space="0" w:sz="8" w:val="single"/>
              <w:right w:color="7f6a9d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after="0" w:before="0" w:line="294.5454545454545" w:lineRule="auto"/>
              <w:rPr>
                <w:b w:val="1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666666"/>
                <w:sz w:val="18"/>
                <w:szCs w:val="18"/>
                <w:rtl w:val="0"/>
              </w:rPr>
              <w:t xml:space="preserve">Suggestions / prompts</w:t>
            </w:r>
          </w:p>
          <w:p w:rsidR="00000000" w:rsidDel="00000000" w:rsidP="00000000" w:rsidRDefault="00000000" w:rsidRPr="00000000" w14:paraId="00000034">
            <w:pPr>
              <w:widowControl w:val="0"/>
              <w:spacing w:after="0" w:before="0" w:line="294.5454545454545" w:lineRule="auto"/>
              <w:ind w:left="0" w:firstLine="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666666"/>
                <w:sz w:val="18"/>
                <w:szCs w:val="18"/>
                <w:rtl w:val="0"/>
              </w:rPr>
              <w:t xml:space="preserve">3:1-5  </w:t>
            </w: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Solomon marries Pharoah’s daughter. </w:t>
            </w:r>
          </w:p>
          <w:p w:rsidR="00000000" w:rsidDel="00000000" w:rsidP="00000000" w:rsidRDefault="00000000" w:rsidRPr="00000000" w14:paraId="00000035">
            <w:pPr>
              <w:widowControl w:val="0"/>
              <w:spacing w:after="0" w:before="0" w:line="294.5454545454545" w:lineRule="auto"/>
              <w:ind w:left="720" w:firstLine="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Why is this significant? </w:t>
            </w:r>
          </w:p>
          <w:p w:rsidR="00000000" w:rsidDel="00000000" w:rsidP="00000000" w:rsidRDefault="00000000" w:rsidRPr="00000000" w14:paraId="00000036">
            <w:pPr>
              <w:widowControl w:val="0"/>
              <w:spacing w:after="0" w:before="0" w:line="294.5454545454545" w:lineRule="auto"/>
              <w:ind w:left="1440" w:firstLine="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in </w:t>
            </w:r>
            <w:r w:rsidDel="00000000" w:rsidR="00000000" w:rsidRPr="00000000">
              <w:rPr>
                <w:b w:val="1"/>
                <w:color w:val="666666"/>
                <w:sz w:val="18"/>
                <w:szCs w:val="18"/>
                <w:rtl w:val="0"/>
              </w:rPr>
              <w:t xml:space="preserve">pairs</w:t>
            </w: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 look at: Deut. 17:15-17</w:t>
            </w:r>
          </w:p>
          <w:p w:rsidR="00000000" w:rsidDel="00000000" w:rsidP="00000000" w:rsidRDefault="00000000" w:rsidRPr="00000000" w14:paraId="00000037">
            <w:pPr>
              <w:widowControl w:val="0"/>
              <w:spacing w:after="0" w:before="0" w:line="294.5454545454545" w:lineRule="auto"/>
              <w:ind w:left="1440" w:firstLine="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1 Kings 11:1-4</w:t>
            </w:r>
          </w:p>
          <w:p w:rsidR="00000000" w:rsidDel="00000000" w:rsidP="00000000" w:rsidRDefault="00000000" w:rsidRPr="00000000" w14:paraId="00000038">
            <w:pPr>
              <w:widowControl w:val="0"/>
              <w:spacing w:after="0" w:before="0" w:line="294.5454545454545" w:lineRule="auto"/>
              <w:ind w:left="720" w:firstLine="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The high places get mentioned a bunch. Why do you think that is?</w:t>
            </w:r>
          </w:p>
          <w:p w:rsidR="00000000" w:rsidDel="00000000" w:rsidP="00000000" w:rsidRDefault="00000000" w:rsidRPr="00000000" w14:paraId="00000039">
            <w:pPr>
              <w:widowControl w:val="0"/>
              <w:spacing w:after="0" w:before="0" w:line="294.5454545454545" w:lineRule="auto"/>
              <w:ind w:left="720" w:firstLine="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in </w:t>
            </w:r>
            <w:r w:rsidDel="00000000" w:rsidR="00000000" w:rsidRPr="00000000">
              <w:rPr>
                <w:b w:val="1"/>
                <w:color w:val="666666"/>
                <w:sz w:val="18"/>
                <w:szCs w:val="18"/>
                <w:rtl w:val="0"/>
              </w:rPr>
              <w:t xml:space="preserve">pairs</w:t>
            </w: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 look at Deut 12.1-6,</w:t>
            </w:r>
          </w:p>
          <w:p w:rsidR="00000000" w:rsidDel="00000000" w:rsidP="00000000" w:rsidRDefault="00000000" w:rsidRPr="00000000" w14:paraId="0000003A">
            <w:pPr>
              <w:widowControl w:val="0"/>
              <w:spacing w:after="0" w:before="0" w:line="294.5454545454545" w:lineRule="auto"/>
              <w:ind w:left="720" w:firstLine="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Lev 17:1-5</w:t>
            </w:r>
          </w:p>
          <w:p w:rsidR="00000000" w:rsidDel="00000000" w:rsidP="00000000" w:rsidRDefault="00000000" w:rsidRPr="00000000" w14:paraId="0000003B">
            <w:pPr>
              <w:widowControl w:val="0"/>
              <w:spacing w:after="0" w:before="0" w:line="294.5454545454545" w:lineRule="auto"/>
              <w:rPr>
                <w:b w:val="1"/>
                <w:color w:val="666666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spacing w:after="0" w:before="0" w:line="294.5454545454545" w:lineRule="auto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666666"/>
                <w:sz w:val="18"/>
                <w:szCs w:val="18"/>
                <w:rtl w:val="0"/>
              </w:rPr>
              <w:t xml:space="preserve">3:6-14 </w:t>
            </w: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You may want to discuss what “wisdom” is and </w:t>
            </w:r>
          </w:p>
          <w:p w:rsidR="00000000" w:rsidDel="00000000" w:rsidP="00000000" w:rsidRDefault="00000000" w:rsidRPr="00000000" w14:paraId="0000003D">
            <w:pPr>
              <w:widowControl w:val="0"/>
              <w:spacing w:after="0" w:before="0" w:line="294.5454545454545" w:lineRule="auto"/>
              <w:ind w:left="720" w:firstLine="0"/>
              <w:rPr>
                <w:color w:val="666666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why it matters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3.38582677165357" w:hRule="atLeast"/>
          <w:tblHeader w:val="0"/>
        </w:trPr>
        <w:tc>
          <w:tcPr>
            <w:tcBorders>
              <w:top w:color="ffffff" w:space="0" w:sz="18" w:val="single"/>
              <w:left w:color="7f6a9d" w:space="0" w:sz="8" w:val="single"/>
              <w:bottom w:color="7f6a9d" w:space="0" w:sz="8" w:val="single"/>
            </w:tcBorders>
            <w:shd w:fill="c1b7cf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7f6a9d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after="0" w:before="0" w:line="240" w:lineRule="auto"/>
              <w:ind w:left="0" w:firstLine="0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efefef" w:space="0" w:sz="8" w:val="single"/>
              <w:bottom w:color="7f6a9d" w:space="0" w:sz="8" w:val="single"/>
              <w:right w:color="7f6a9d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.00000000000227" w:hRule="atLeast"/>
          <w:tblHeader w:val="0"/>
        </w:trPr>
        <w:tc>
          <w:tcPr>
            <w:tcBorders>
              <w:top w:color="7f6a9d" w:space="0" w:sz="8" w:val="single"/>
              <w:left w:color="ffffff" w:space="0" w:sz="18" w:val="single"/>
              <w:bottom w:color="7f6a9d" w:space="0" w:sz="8" w:val="single"/>
              <w:right w:color="ffffff" w:space="0" w:sz="1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f6a9d" w:space="0" w:sz="8" w:val="single"/>
              <w:left w:color="ffffff" w:space="0" w:sz="18" w:val="single"/>
              <w:bottom w:color="efefef" w:space="0" w:sz="8" w:val="single"/>
              <w:righ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edb737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f6a9d" w:space="0" w:sz="8" w:val="single"/>
              <w:lef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after="0" w:before="0" w:line="261.8181818181818" w:lineRule="auto"/>
              <w:rPr>
                <w:b w:val="1"/>
                <w:color w:val="434343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3.38582677165357" w:hRule="atLeast"/>
          <w:tblHeader w:val="0"/>
        </w:trPr>
        <w:tc>
          <w:tcPr>
            <w:tcBorders>
              <w:top w:color="7f6a9d" w:space="0" w:sz="8" w:val="single"/>
              <w:left w:color="7f6a9d" w:space="0" w:sz="8" w:val="single"/>
              <w:bottom w:color="ffffff" w:space="0" w:sz="18" w:val="single"/>
              <w:right w:color="ffffff" w:space="0" w:sz="18" w:val="single"/>
            </w:tcBorders>
            <w:shd w:fill="7f6a9d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  <w:rtl w:val="0"/>
              </w:rPr>
              <w:t xml:space="preserve">ZOOM OUT</w:t>
            </w:r>
          </w:p>
        </w:tc>
        <w:tc>
          <w:tcPr>
            <w:tcBorders>
              <w:top w:color="7f6a9d" w:space="0" w:sz="8" w:val="single"/>
              <w:left w:color="ffffff" w:space="0" w:sz="18" w:val="single"/>
              <w:bottom w:color="efefef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7f6a9d"/>
                <w:sz w:val="20"/>
                <w:szCs w:val="20"/>
                <w:rtl w:val="0"/>
              </w:rPr>
              <w:t xml:space="preserve">As we zoom out, what seems to be at the heart of this passage?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7f6a9d" w:space="0" w:sz="8" w:val="single"/>
              <w:left w:color="efefef" w:space="0" w:sz="8" w:val="single"/>
              <w:right w:color="7f6a9d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after="0" w:before="0" w:line="294.5454545454545" w:lineRule="auto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666666"/>
                <w:sz w:val="18"/>
                <w:szCs w:val="18"/>
                <w:rtl w:val="0"/>
              </w:rPr>
              <w:t xml:space="preserve">Suggestions / prompts (</w:t>
            </w: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things to draw out)</w:t>
            </w:r>
          </w:p>
          <w:p w:rsidR="00000000" w:rsidDel="00000000" w:rsidP="00000000" w:rsidRDefault="00000000" w:rsidRPr="00000000" w14:paraId="00000047">
            <w:pPr>
              <w:widowControl w:val="0"/>
              <w:numPr>
                <w:ilvl w:val="0"/>
                <w:numId w:val="2"/>
              </w:numPr>
              <w:spacing w:after="0" w:before="0" w:lineRule="auto"/>
              <w:ind w:left="720" w:hanging="36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God’s grace, meeting us where we are</w:t>
            </w:r>
          </w:p>
          <w:p w:rsidR="00000000" w:rsidDel="00000000" w:rsidP="00000000" w:rsidRDefault="00000000" w:rsidRPr="00000000" w14:paraId="00000048">
            <w:pPr>
              <w:widowControl w:val="0"/>
              <w:numPr>
                <w:ilvl w:val="0"/>
                <w:numId w:val="2"/>
              </w:numPr>
              <w:spacing w:after="0" w:before="0" w:lineRule="auto"/>
              <w:ind w:left="720" w:hanging="36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value wisdom over material things  (and our failure to do this)</w:t>
            </w:r>
          </w:p>
          <w:p w:rsidR="00000000" w:rsidDel="00000000" w:rsidP="00000000" w:rsidRDefault="00000000" w:rsidRPr="00000000" w14:paraId="00000049">
            <w:pPr>
              <w:widowControl w:val="0"/>
              <w:numPr>
                <w:ilvl w:val="0"/>
                <w:numId w:val="2"/>
              </w:numPr>
              <w:spacing w:after="0" w:before="0" w:lineRule="auto"/>
              <w:ind w:left="720" w:hanging="36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The need for forgiveness in Jesus, to learn from his wisdom. </w:t>
            </w:r>
          </w:p>
          <w:p w:rsidR="00000000" w:rsidDel="00000000" w:rsidP="00000000" w:rsidRDefault="00000000" w:rsidRPr="00000000" w14:paraId="0000004A">
            <w:pPr>
              <w:widowControl w:val="0"/>
              <w:numPr>
                <w:ilvl w:val="0"/>
                <w:numId w:val="2"/>
              </w:numPr>
              <w:spacing w:after="0" w:before="0" w:lineRule="auto"/>
              <w:ind w:left="720" w:hanging="36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The beauty of Jesus kingdom and the fullness of his wisdom (col. 2:2-3)</w:t>
            </w:r>
          </w:p>
        </w:tc>
      </w:tr>
      <w:tr>
        <w:trPr>
          <w:cantSplit w:val="0"/>
          <w:trHeight w:val="313.38582677165357" w:hRule="atLeast"/>
          <w:tblHeader w:val="0"/>
        </w:trPr>
        <w:tc>
          <w:tcPr>
            <w:tcBorders>
              <w:top w:color="ffffff" w:space="0" w:sz="18" w:val="single"/>
              <w:left w:color="7f6a9d" w:space="0" w:sz="8" w:val="single"/>
              <w:bottom w:color="7f6a9d" w:space="0" w:sz="8" w:val="single"/>
              <w:right w:color="ffffff" w:space="0" w:sz="18" w:val="single"/>
            </w:tcBorders>
            <w:shd w:fill="c1b7cf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fefef" w:space="0" w:sz="8" w:val="single"/>
              <w:left w:color="ffffff" w:space="0" w:sz="18" w:val="single"/>
              <w:bottom w:color="7f6a9d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after="0" w:before="0" w:line="294.5454545454545" w:lineRule="auto"/>
              <w:rPr>
                <w:color w:val="7f6a9d"/>
              </w:rPr>
            </w:pPr>
            <w:r w:rsidDel="00000000" w:rsidR="00000000" w:rsidRPr="00000000">
              <w:rPr>
                <w:color w:val="7f6a9d"/>
                <w:rtl w:val="0"/>
              </w:rPr>
              <w:t xml:space="preserve">How does this passage help me</w:t>
            </w:r>
          </w:p>
          <w:p w:rsidR="00000000" w:rsidDel="00000000" w:rsidP="00000000" w:rsidRDefault="00000000" w:rsidRPr="00000000" w14:paraId="0000004D">
            <w:pPr>
              <w:widowControl w:val="0"/>
              <w:spacing w:after="0" w:before="0" w:line="294.5454545454545" w:lineRule="auto"/>
              <w:rPr>
                <w:color w:val="7f6a9d"/>
              </w:rPr>
            </w:pPr>
            <w:r w:rsidDel="00000000" w:rsidR="00000000" w:rsidRPr="00000000">
              <w:rPr>
                <w:color w:val="7f6a9d"/>
                <w:rtl w:val="0"/>
              </w:rPr>
              <w:t xml:space="preserve">appreciate Jesus and his</w:t>
            </w:r>
          </w:p>
          <w:p w:rsidR="00000000" w:rsidDel="00000000" w:rsidP="00000000" w:rsidRDefault="00000000" w:rsidRPr="00000000" w14:paraId="0000004E">
            <w:pPr>
              <w:widowControl w:val="0"/>
              <w:spacing w:after="0" w:before="0" w:line="294.5454545454545" w:lineRule="auto"/>
              <w:rPr>
                <w:color w:val="7f6a9d"/>
              </w:rPr>
            </w:pPr>
            <w:r w:rsidDel="00000000" w:rsidR="00000000" w:rsidRPr="00000000">
              <w:rPr>
                <w:color w:val="7f6a9d"/>
                <w:rtl w:val="0"/>
              </w:rPr>
              <w:t xml:space="preserve">kingdom?</w:t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efefef" w:space="0" w:sz="8" w:val="single"/>
              <w:bottom w:color="7f6a9d" w:space="0" w:sz="8" w:val="single"/>
              <w:right w:color="7f6a9d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.00000000000227" w:hRule="atLeast"/>
          <w:tblHeader w:val="0"/>
        </w:trPr>
        <w:tc>
          <w:tcPr>
            <w:tcBorders>
              <w:top w:color="7f6a9d" w:space="0" w:sz="8" w:val="single"/>
              <w:left w:color="ffffff" w:space="0" w:sz="18" w:val="single"/>
              <w:bottom w:color="edb737" w:space="0" w:sz="8" w:val="single"/>
              <w:right w:color="ffffff" w:space="0" w:sz="1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f6a9d" w:space="0" w:sz="8" w:val="single"/>
              <w:left w:color="ffffff" w:space="0" w:sz="18" w:val="single"/>
              <w:bottom w:color="efefef" w:space="0" w:sz="8" w:val="single"/>
              <w:righ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edb737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f6a9d" w:space="0" w:sz="8" w:val="single"/>
              <w:lef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after="0" w:before="0" w:line="261.8181818181818" w:lineRule="auto"/>
              <w:rPr>
                <w:b w:val="1"/>
                <w:color w:val="666666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db737" w:space="0" w:sz="8" w:val="single"/>
              <w:left w:color="edb737" w:space="0" w:sz="8" w:val="single"/>
              <w:bottom w:color="ffffff" w:space="0" w:sz="18" w:val="single"/>
              <w:right w:color="ffffff" w:space="0" w:sz="18" w:val="single"/>
            </w:tcBorders>
            <w:shd w:fill="edb737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0"/>
                <w:szCs w:val="20"/>
                <w:rtl w:val="0"/>
              </w:rPr>
              <w:t xml:space="preserve">DEEP RESPONSE</w:t>
            </w:r>
          </w:p>
        </w:tc>
        <w:tc>
          <w:tcPr>
            <w:tcBorders>
              <w:top w:color="edb737" w:space="0" w:sz="8" w:val="single"/>
              <w:left w:color="ffffff" w:space="0" w:sz="18" w:val="single"/>
              <w:righ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edb737"/>
                <w:sz w:val="20"/>
                <w:szCs w:val="20"/>
                <w:rtl w:val="0"/>
              </w:rPr>
              <w:t xml:space="preserve">How might God be prompting you to respond to this passage?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edb737" w:space="0" w:sz="8" w:val="single"/>
              <w:left w:color="efefef" w:space="0" w:sz="8" w:val="single"/>
              <w:right w:color="edb737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after="0" w:before="0" w:line="261.8181818181818" w:lineRule="auto"/>
              <w:rPr>
                <w:b w:val="1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666666"/>
                <w:sz w:val="18"/>
                <w:szCs w:val="18"/>
                <w:rtl w:val="0"/>
              </w:rPr>
              <w:t xml:space="preserve">Suggestions / prompts: (choose 1 or 2)</w:t>
            </w:r>
          </w:p>
          <w:p w:rsidR="00000000" w:rsidDel="00000000" w:rsidP="00000000" w:rsidRDefault="00000000" w:rsidRPr="00000000" w14:paraId="00000057">
            <w:pPr>
              <w:widowControl w:val="0"/>
              <w:numPr>
                <w:ilvl w:val="0"/>
                <w:numId w:val="1"/>
              </w:numPr>
              <w:spacing w:after="0" w:before="0" w:lineRule="auto"/>
              <w:ind w:left="720" w:hanging="36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Are there material things you value too much?</w:t>
            </w:r>
          </w:p>
          <w:p w:rsidR="00000000" w:rsidDel="00000000" w:rsidP="00000000" w:rsidRDefault="00000000" w:rsidRPr="00000000" w14:paraId="00000058">
            <w:pPr>
              <w:widowControl w:val="0"/>
              <w:numPr>
                <w:ilvl w:val="0"/>
                <w:numId w:val="1"/>
              </w:numPr>
              <w:spacing w:after="0" w:before="0" w:lineRule="auto"/>
              <w:ind w:left="720" w:hanging="36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What might it look like to value wisdom more? </w:t>
            </w:r>
          </w:p>
          <w:p w:rsidR="00000000" w:rsidDel="00000000" w:rsidP="00000000" w:rsidRDefault="00000000" w:rsidRPr="00000000" w14:paraId="00000059">
            <w:pPr>
              <w:widowControl w:val="0"/>
              <w:numPr>
                <w:ilvl w:val="0"/>
                <w:numId w:val="1"/>
              </w:numPr>
              <w:spacing w:after="0" w:before="0" w:lineRule="auto"/>
              <w:ind w:left="720" w:hanging="360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Read </w:t>
            </w:r>
            <w:r w:rsidDel="00000000" w:rsidR="00000000" w:rsidRPr="00000000">
              <w:rPr>
                <w:b w:val="1"/>
                <w:color w:val="666666"/>
                <w:sz w:val="18"/>
                <w:szCs w:val="18"/>
                <w:rtl w:val="0"/>
              </w:rPr>
              <w:t xml:space="preserve">James 3:17-18</w:t>
            </w: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 and consider what might wisdom look like in your life this week?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3.38582677165357" w:hRule="atLeast"/>
          <w:tblHeader w:val="0"/>
        </w:trPr>
        <w:tc>
          <w:tcPr>
            <w:tcBorders>
              <w:top w:color="ffffff" w:space="0" w:sz="18" w:val="single"/>
              <w:left w:color="edb737" w:space="0" w:sz="8" w:val="single"/>
              <w:bottom w:color="edb737" w:space="0" w:sz="8" w:val="single"/>
              <w:right w:color="ffffff" w:space="0" w:sz="18" w:val="single"/>
            </w:tcBorders>
            <w:shd w:fill="f6dba2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18" w:val="single"/>
              <w:bottom w:color="edb737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left w:color="efefef" w:space="0" w:sz="8" w:val="single"/>
              <w:bottom w:color="edb737" w:space="0" w:sz="8" w:val="single"/>
              <w:right w:color="edb737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after="0" w:before="0"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.00000000000227" w:hRule="atLeast"/>
          <w:tblHeader w:val="0"/>
        </w:trPr>
        <w:tc>
          <w:tcPr>
            <w:tcBorders>
              <w:top w:color="edb737" w:space="0" w:sz="8" w:val="single"/>
              <w:left w:color="ffffff" w:space="0" w:sz="18" w:val="single"/>
              <w:bottom w:color="ff6843" w:space="0" w:sz="8" w:val="single"/>
              <w:right w:color="ffffff" w:space="0" w:sz="1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db737" w:space="0" w:sz="8" w:val="single"/>
              <w:left w:color="ffffff" w:space="0" w:sz="18" w:val="single"/>
              <w:bottom w:color="ff6843" w:space="0" w:sz="8" w:val="single"/>
              <w:right w:color="efefef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b w:val="1"/>
                <w:color w:val="edb737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db737" w:space="0" w:sz="8" w:val="single"/>
              <w:left w:color="efefef" w:space="0" w:sz="8" w:val="single"/>
              <w:bottom w:color="ff6843" w:space="0" w:sz="8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after="0" w:before="0" w:line="261.8181818181818" w:lineRule="auto"/>
              <w:rPr>
                <w:b w:val="1"/>
                <w:color w:val="434343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ff6843" w:space="0" w:sz="8" w:val="single"/>
              <w:left w:color="ff6843" w:space="0" w:sz="8" w:val="single"/>
              <w:bottom w:color="ff6843" w:space="0" w:sz="8" w:val="single"/>
              <w:right w:color="ffffff" w:space="0" w:sz="18" w:val="single"/>
            </w:tcBorders>
            <w:shd w:fill="ff6843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ffff"/>
                <w:sz w:val="24"/>
                <w:szCs w:val="24"/>
                <w:rtl w:val="0"/>
              </w:rPr>
              <w:t xml:space="preserve">PRAY</w:t>
            </w:r>
          </w:p>
        </w:tc>
        <w:tc>
          <w:tcPr>
            <w:tcBorders>
              <w:top w:color="ff6843" w:space="0" w:sz="8" w:val="single"/>
              <w:left w:color="ffffff" w:space="0" w:sz="18" w:val="single"/>
              <w:bottom w:color="ff6843" w:space="0" w:sz="8" w:val="single"/>
              <w:right w:color="efefef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5.45454545454547" w:lineRule="auto"/>
              <w:rPr>
                <w:rFonts w:ascii="Trebuchet MS" w:cs="Trebuchet MS" w:eastAsia="Trebuchet MS" w:hAnsi="Trebuchet MS"/>
                <w:b w:val="1"/>
                <w:color w:val="ff6843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6843"/>
                <w:sz w:val="20"/>
                <w:szCs w:val="20"/>
                <w:rtl w:val="0"/>
              </w:rPr>
              <w:t xml:space="preserve">Pray as a group from the passage </w:t>
            </w:r>
          </w:p>
          <w:p w:rsidR="00000000" w:rsidDel="00000000" w:rsidP="00000000" w:rsidRDefault="00000000" w:rsidRPr="00000000" w14:paraId="00000062">
            <w:pPr>
              <w:widowControl w:val="0"/>
              <w:spacing w:line="245.45454545454547" w:lineRule="auto"/>
              <w:rPr>
                <w:rFonts w:ascii="Trebuchet MS" w:cs="Trebuchet MS" w:eastAsia="Trebuchet MS" w:hAnsi="Trebuchet MS"/>
                <w:sz w:val="20"/>
                <w:szCs w:val="2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ff6843"/>
                <w:sz w:val="20"/>
                <w:szCs w:val="20"/>
                <w:rtl w:val="0"/>
              </w:rPr>
              <w:t xml:space="preserve">Pray in your smaller prayer groups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6843" w:space="0" w:sz="8" w:val="single"/>
              <w:left w:color="efefef" w:space="0" w:sz="8" w:val="single"/>
              <w:bottom w:color="ff6843" w:space="0" w:sz="8" w:val="single"/>
              <w:right w:color="ff6843" w:space="0" w:sz="8" w:val="single"/>
            </w:tcBorders>
            <w:shd w:fill="auto" w:val="clear"/>
            <w:tcMar>
              <w:top w:w="102.0472440944882" w:type="dxa"/>
              <w:left w:w="102.0472440944882" w:type="dxa"/>
              <w:bottom w:w="102.0472440944882" w:type="dxa"/>
              <w:right w:w="102.0472440944882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544.4488188976379" w:top="566.929133858267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rebuchet MS" w:cs="Trebuchet MS" w:eastAsia="Trebuchet MS" w:hAnsi="Trebuchet MS"/>
        <w:color w:val="3f3931"/>
        <w:lang w:val="en_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jc w:val="center"/>
    </w:pPr>
    <w:rPr>
      <w:rFonts w:ascii="Trebuchet MS" w:cs="Trebuchet MS" w:eastAsia="Trebuchet MS" w:hAnsi="Trebuchet MS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